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Copyright Transfer Form</w:t>
      </w:r>
    </w:p>
    <w:tbl>
      <w:tblPr>
        <w:tblW w:type="auto" w:w="0"/>
        <w:jc w:val="center"/>
        <w:tblLayout w:type="autofit"/>
        <w:tblLook w:firstColumn="1" w:firstRow="1" w:lastColumn="0" w:lastRow="0" w:noHBand="0" w:noVBand="1" w:val="04A0"/>
      </w:tblPr>
      <w:tblGrid>
        <w:gridCol w:w="4824"/>
        <w:gridCol w:w="4824"/>
      </w:tblGrid>
      <w:tr>
        <w:tc>
          <w:tcPr>
            <w:tcW w:type="dxa" w:w="4824"/>
            <w:shd w:fill="F2F2F2"/>
            <w:vAlign w:val="center"/>
            <w:tcBorders>
              <w:top w:sz="6" w:val="single" w:color="BFBFBF"/>
              <w:left w:sz="6" w:val="single" w:color="BFBFBF"/>
              <w:bottom w:sz="6" w:val="single" w:color="BFBFBF"/>
              <w:right w:sz="6" w:val="single" w:color="BFBFBF"/>
            </w:tcBorders>
          </w:tcPr>
          <w:p>
            <w:pPr>
              <w:spacing w:after="0"/>
            </w:pPr>
            <w:r>
              <w:rPr>
                <w:rFonts w:ascii="Times New Roman" w:hAnsi="Times New Roman"/>
                <w:sz w:val="21"/>
              </w:rPr>
              <w:t>Article Title:</w:t>
            </w:r>
          </w:p>
        </w:tc>
        <w:tc>
          <w:tcPr>
            <w:tcW w:type="dxa" w:w="4824"/>
            <w:vAlign w:val="center"/>
            <w:tcBorders>
              <w:top w:sz="6" w:val="single" w:color="BFBFBF"/>
              <w:left w:sz="6" w:val="single" w:color="BFBFBF"/>
              <w:bottom w:sz="6" w:val="single" w:color="BFBFBF"/>
              <w:right w:sz="6" w:val="single" w:color="BFBFBF"/>
            </w:tcBorders>
          </w:tcPr>
          <w:p>
            <w:pPr>
              <w:spacing w:after="0"/>
            </w:pPr>
            <w:r>
              <w:rPr>
                <w:rFonts w:ascii="Times New Roman" w:hAnsi="Times New Roman"/>
                <w:sz w:val="21"/>
              </w:rPr>
              <w:t>............................................................................................................................</w:t>
            </w:r>
          </w:p>
        </w:tc>
      </w:tr>
      <w:tr>
        <w:tc>
          <w:tcPr>
            <w:tcW w:type="dxa" w:w="4824"/>
            <w:shd w:fill="F2F2F2"/>
            <w:vAlign w:val="center"/>
            <w:tcBorders>
              <w:top w:sz="6" w:val="single" w:color="BFBFBF"/>
              <w:left w:sz="6" w:val="single" w:color="BFBFBF"/>
              <w:bottom w:sz="6" w:val="single" w:color="BFBFBF"/>
              <w:right w:sz="6" w:val="single" w:color="BFBFBF"/>
            </w:tcBorders>
          </w:tcPr>
          <w:p>
            <w:pPr>
              <w:spacing w:after="0"/>
            </w:pPr>
            <w:r>
              <w:rPr>
                <w:rFonts w:ascii="Times New Roman" w:hAnsi="Times New Roman"/>
                <w:sz w:val="21"/>
              </w:rPr>
              <w:t>Authors:</w:t>
            </w:r>
          </w:p>
        </w:tc>
        <w:tc>
          <w:tcPr>
            <w:tcW w:type="dxa" w:w="4824"/>
            <w:vAlign w:val="center"/>
            <w:tcBorders>
              <w:top w:sz="6" w:val="single" w:color="BFBFBF"/>
              <w:left w:sz="6" w:val="single" w:color="BFBFBF"/>
              <w:bottom w:sz="6" w:val="single" w:color="BFBFBF"/>
              <w:right w:sz="6" w:val="single" w:color="BFBFBF"/>
            </w:tcBorders>
          </w:tcPr>
          <w:p>
            <w:pPr>
              <w:spacing w:after="0"/>
            </w:pPr>
            <w:r>
              <w:rPr>
                <w:rFonts w:ascii="Times New Roman" w:hAnsi="Times New Roman"/>
                <w:sz w:val="21"/>
              </w:rPr>
              <w:t>............................................................................................................................</w:t>
            </w:r>
          </w:p>
        </w:tc>
      </w:tr>
    </w:tbl>
    <w:p>
      <w:pPr>
        <w:spacing w:after="120"/>
      </w:pPr>
    </w:p>
    <w:p>
      <w:pPr>
        <w:spacing w:line="259" w:lineRule="auto" w:after="120"/>
        <w:jc w:val="both"/>
      </w:pPr>
      <w:r>
        <w:t>For the manuscript specified above, which we have submitted for publication in the BANÜ Journal of Art, Design and Architecture, I hereby declare and undertake, as the corresponding author on behalf of all authors, that:</w:t>
      </w:r>
    </w:p>
    <w:p>
      <w:pPr>
        <w:spacing w:after="100" w:line="252" w:lineRule="auto"/>
        <w:ind w:left="374" w:hanging="374"/>
        <w:jc w:val="both"/>
      </w:pPr>
      <w:r>
        <w:rPr>
          <w:rFonts w:ascii="Times New Roman" w:hAnsi="Times New Roman"/>
          <w:b/>
          <w:sz w:val="22"/>
        </w:rPr>
        <w:t xml:space="preserve">a) </w:t>
      </w:r>
      <w:r>
        <w:rPr>
          <w:rFonts w:ascii="Times New Roman" w:hAnsi="Times New Roman"/>
          <w:sz w:val="22"/>
        </w:rPr>
        <w:t>The submitted manuscript is the original work of the author(s);</w:t>
      </w:r>
    </w:p>
    <w:p>
      <w:pPr>
        <w:spacing w:after="100" w:line="252" w:lineRule="auto"/>
        <w:ind w:left="374" w:hanging="374"/>
        <w:jc w:val="both"/>
      </w:pPr>
      <w:r>
        <w:rPr>
          <w:rFonts w:ascii="Times New Roman" w:hAnsi="Times New Roman"/>
          <w:b/>
          <w:sz w:val="22"/>
        </w:rPr>
        <w:t xml:space="preserve">b) </w:t>
      </w:r>
      <w:r>
        <w:rPr>
          <w:rFonts w:ascii="Times New Roman" w:hAnsi="Times New Roman"/>
          <w:sz w:val="22"/>
        </w:rPr>
        <w:t>All authors have individually contributed to this study and accept full responsibility for the work;</w:t>
      </w:r>
    </w:p>
    <w:p>
      <w:pPr>
        <w:spacing w:after="100" w:line="252" w:lineRule="auto"/>
        <w:ind w:left="374" w:hanging="374"/>
        <w:jc w:val="both"/>
      </w:pPr>
      <w:r>
        <w:rPr>
          <w:rFonts w:ascii="Times New Roman" w:hAnsi="Times New Roman"/>
          <w:b/>
          <w:sz w:val="22"/>
        </w:rPr>
        <w:t xml:space="preserve">c) </w:t>
      </w:r>
      <w:r>
        <w:rPr>
          <w:rFonts w:ascii="Times New Roman" w:hAnsi="Times New Roman"/>
          <w:sz w:val="22"/>
        </w:rPr>
        <w:t>I have been authorized by all authors of the submitted manuscript to transfer all economic rights related to the article to the BANÜ Journal of Art, Design and Architecture and to make the commitments stated in this form; therefore, I accept responsibility for any disputes that have arisen or may arise in this regard;</w:t>
      </w:r>
    </w:p>
    <w:p>
      <w:pPr>
        <w:spacing w:after="100" w:line="252" w:lineRule="auto"/>
        <w:ind w:left="374" w:hanging="374"/>
        <w:jc w:val="both"/>
      </w:pPr>
      <w:r>
        <w:rPr>
          <w:rFonts w:ascii="Times New Roman" w:hAnsi="Times New Roman"/>
          <w:b/>
          <w:sz w:val="22"/>
        </w:rPr>
        <w:t xml:space="preserve">d) </w:t>
      </w:r>
      <w:r>
        <w:rPr>
          <w:rFonts w:ascii="Times New Roman" w:hAnsi="Times New Roman"/>
          <w:sz w:val="22"/>
        </w:rPr>
        <w:t>All authors have seen and approved the final version of the submitted manuscript;</w:t>
      </w:r>
    </w:p>
    <w:p>
      <w:pPr>
        <w:spacing w:after="100" w:line="252" w:lineRule="auto"/>
        <w:ind w:left="374" w:hanging="374"/>
        <w:jc w:val="both"/>
      </w:pPr>
      <w:r>
        <w:rPr>
          <w:rFonts w:ascii="Times New Roman" w:hAnsi="Times New Roman"/>
          <w:b/>
          <w:sz w:val="22"/>
        </w:rPr>
        <w:t xml:space="preserve">e) </w:t>
      </w:r>
      <w:r>
        <w:rPr>
          <w:rFonts w:ascii="Times New Roman" w:hAnsi="Times New Roman"/>
          <w:sz w:val="22"/>
        </w:rPr>
        <w:t>The e-mail and postal addresses of all authors have been entered correctly into the manuscript submission system of the BANÜ Journal of Art, Design and Architecture;</w:t>
      </w:r>
    </w:p>
    <w:p>
      <w:pPr>
        <w:spacing w:after="100" w:line="252" w:lineRule="auto"/>
        <w:ind w:left="374" w:hanging="374"/>
        <w:jc w:val="both"/>
      </w:pPr>
      <w:r>
        <w:rPr>
          <w:rFonts w:ascii="Times New Roman" w:hAnsi="Times New Roman"/>
          <w:b/>
          <w:sz w:val="22"/>
        </w:rPr>
        <w:t xml:space="preserve">f) </w:t>
      </w:r>
      <w:r>
        <w:rPr>
          <w:rFonts w:ascii="Times New Roman" w:hAnsi="Times New Roman"/>
          <w:sz w:val="22"/>
        </w:rPr>
        <w:t>The manuscript has not been published elsewhere and has not been submitted for publication elsewhere;</w:t>
      </w:r>
    </w:p>
    <w:p>
      <w:pPr>
        <w:spacing w:after="100" w:line="252" w:lineRule="auto"/>
        <w:ind w:left="374" w:hanging="374"/>
        <w:jc w:val="both"/>
      </w:pPr>
      <w:r>
        <w:rPr>
          <w:rFonts w:ascii="Times New Roman" w:hAnsi="Times New Roman"/>
          <w:b/>
          <w:sz w:val="22"/>
        </w:rPr>
        <w:t xml:space="preserve">g) </w:t>
      </w:r>
      <w:r>
        <w:rPr>
          <w:rFonts w:ascii="Times New Roman" w:hAnsi="Times New Roman"/>
          <w:sz w:val="22"/>
        </w:rPr>
        <w:t>The text, figures, and documents included in the manuscript do not infringe upon the copyrights of third parties;</w:t>
      </w:r>
    </w:p>
    <w:p>
      <w:pPr>
        <w:spacing w:after="100" w:line="252" w:lineRule="auto"/>
        <w:ind w:left="374" w:hanging="374"/>
        <w:jc w:val="both"/>
      </w:pPr>
      <w:r>
        <w:rPr>
          <w:rFonts w:ascii="Times New Roman" w:hAnsi="Times New Roman"/>
          <w:b/>
          <w:sz w:val="22"/>
        </w:rPr>
        <w:t xml:space="preserve">h) </w:t>
      </w:r>
      <w:r>
        <w:rPr>
          <w:rFonts w:ascii="Times New Roman" w:hAnsi="Times New Roman"/>
          <w:sz w:val="22"/>
        </w:rPr>
        <w:t>I agree and undertake to transfer the economic rights over the submitted manuscript, including but not limited to the rights of adaptation, reproduction, representation, printing, publication, distribution, and communication to the public by any means, including via the Internet, to the BANÜ Journal of Art, Design and Architecture, to be exercised without limitation by the authorized bodies of the journal.</w:t>
      </w:r>
    </w:p>
    <w:p>
      <w:pPr>
        <w:spacing w:line="259" w:lineRule="auto" w:after="140"/>
        <w:jc w:val="both"/>
      </w:pPr>
      <w:r>
        <w:t>As the corresponding author, I further declare and undertake that the editors of the BANÜ Journal of Art, Design and Architecture shall bear no responsibility for any claims or legal actions brought by third parties due to copyright infringement, and that all such responsibility shall rest solely with me as the corresponding author.</w:t>
      </w:r>
    </w:p>
    <w:p>
      <w:pPr>
        <w:spacing w:line="259" w:lineRule="auto" w:after="140"/>
        <w:jc w:val="both"/>
      </w:pPr>
      <w:r>
        <w:t>I also declare and undertake that the manuscript contains no criminal elements or unlawful statements; that no unlawful materials or methods were used during the research process; that all necessary legal permissions related to the study have been obtained; and that the study was conducted in accordance with ethical principles.</w:t>
      </w:r>
    </w:p>
    <w:tbl>
      <w:tblPr>
        <w:tblW w:type="auto" w:w="0"/>
        <w:jc w:val="center"/>
        <w:tblLayout w:type="autofit"/>
        <w:tblLook w:firstColumn="1" w:firstRow="1" w:lastColumn="0" w:lastRow="0" w:noHBand="0" w:noVBand="1" w:val="04A0"/>
      </w:tblPr>
      <w:tblGrid>
        <w:gridCol w:w="4824"/>
        <w:gridCol w:w="4824"/>
      </w:tblGrid>
      <w:tr>
        <w:tc>
          <w:tcPr>
            <w:tcW w:type="dxa" w:w="4824"/>
            <w:vAlign w:val="center"/>
            <w:tcBorders>
              <w:top w:sz="6" w:val="single" w:color="BFBFBF"/>
              <w:left w:sz="6" w:val="single" w:color="BFBFBF"/>
              <w:bottom w:sz="6" w:val="single" w:color="BFBFBF"/>
              <w:right w:sz="6" w:val="single" w:color="BFBFBF"/>
            </w:tcBorders>
            <w:shd w:fill="F2F2F2"/>
          </w:tcPr>
          <w:p>
            <w:pPr>
              <w:spacing w:after="0"/>
            </w:pPr>
            <w:r>
              <w:rPr>
                <w:rFonts w:ascii="Times New Roman" w:hAnsi="Times New Roman"/>
                <w:b/>
                <w:sz w:val="21"/>
              </w:rPr>
              <w:t>Name and Surname of the Corresponding Author:</w:t>
            </w:r>
          </w:p>
        </w:tc>
        <w:tc>
          <w:tcPr>
            <w:tcW w:type="dxa" w:w="4824"/>
            <w:vAlign w:val="center"/>
            <w:tcBorders>
              <w:top w:sz="6" w:val="single" w:color="BFBFBF"/>
              <w:left w:sz="6" w:val="single" w:color="BFBFBF"/>
              <w:bottom w:sz="6" w:val="single" w:color="BFBFBF"/>
              <w:right w:sz="6" w:val="single" w:color="BFBFBF"/>
            </w:tcBorders>
            <w:shd w:fill="F2F2F2"/>
          </w:tcPr>
          <w:p>
            <w:pPr>
              <w:spacing w:after="0"/>
            </w:pPr>
            <w:r>
              <w:rPr>
                <w:rFonts w:ascii="Times New Roman" w:hAnsi="Times New Roman"/>
                <w:b/>
                <w:sz w:val="21"/>
              </w:rPr>
              <w:t>Signature:</w:t>
            </w:r>
          </w:p>
        </w:tc>
      </w:tr>
      <w:tr>
        <w:tc>
          <w:tcPr>
            <w:tcW w:type="dxa" w:w="4824"/>
            <w:vAlign w:val="center"/>
            <w:tcBorders>
              <w:top w:sz="6" w:val="single" w:color="BFBFBF"/>
              <w:left w:sz="6" w:val="single" w:color="BFBFBF"/>
              <w:bottom w:sz="6" w:val="single" w:color="BFBFBF"/>
              <w:right w:sz="6" w:val="single" w:color="BFBFBF"/>
            </w:tcBorders>
          </w:tcPr>
          <w:p>
            <w:pPr>
              <w:spacing w:after="0"/>
            </w:pPr>
            <w:r>
              <w:rPr>
                <w:rFonts w:ascii="Times New Roman" w:hAnsi="Times New Roman"/>
                <w:sz w:val="21"/>
              </w:rPr>
              <w:br/>
              <w:br/>
            </w:r>
          </w:p>
        </w:tc>
        <w:tc>
          <w:tcPr>
            <w:tcW w:type="dxa" w:w="4824"/>
            <w:vAlign w:val="center"/>
            <w:tcBorders>
              <w:top w:sz="6" w:val="single" w:color="BFBFBF"/>
              <w:left w:sz="6" w:val="single" w:color="BFBFBF"/>
              <w:bottom w:sz="6" w:val="single" w:color="BFBFBF"/>
              <w:right w:sz="6" w:val="single" w:color="BFBFBF"/>
            </w:tcBorders>
          </w:tcPr>
          <w:p>
            <w:pPr>
              <w:spacing w:after="0"/>
            </w:pPr>
            <w:r>
              <w:rPr>
                <w:rFonts w:ascii="Times New Roman" w:hAnsi="Times New Roman"/>
                <w:sz w:val="21"/>
              </w:rPr>
              <w:br/>
              <w:br/>
            </w:r>
          </w:p>
        </w:tc>
      </w:tr>
    </w:tbl>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Copyright Transfer Form | BANÜ Journal of Art, Design and Architecture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b/>
        <w:sz w:val="18"/>
      </w:rPr>
      <w:t>BANÜ JOURNAL OF ART, DESIGN AND ARCHITECTURE</w:t>
    </w:r>
  </w:p>
  <w:p>
    <w:pPr>
      <w:jc w:val="center"/>
    </w:pPr>
    <w:r>
      <w:rPr>
        <w:rFonts w:ascii="Times New Roman" w:hAnsi="Times New Roman"/>
        <w:sz w:val="18"/>
      </w:rPr>
      <w:t>BANÜ SANAT, TASARIM VE MİMARLIK DERGİSİ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